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AE5" w:rsidRDefault="00213AF4" w:rsidP="00232BDB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.2pt;height:24.2pt"/>
        </w:pict>
      </w:r>
      <w:r w:rsidR="00AE7AE5">
        <w:rPr>
          <w:rFonts w:ascii="Arial" w:hAnsi="Arial" w:cs="Arial"/>
          <w:b/>
          <w:bCs/>
          <w:color w:val="000000"/>
        </w:rPr>
        <w:t>Рефлексия, как средство формирования самооценки у детей дошкольного возраста.</w:t>
      </w:r>
      <w:r w:rsidR="00AE7AE5">
        <w:rPr>
          <w:rFonts w:ascii="Arial" w:hAnsi="Arial" w:cs="Arial"/>
          <w:color w:val="000000"/>
        </w:rPr>
        <w:br/>
      </w:r>
    </w:p>
    <w:p w:rsidR="000036B8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Один из принципов современного образовательного процесса – принцип активности, творчества и сознательно</w:t>
      </w:r>
      <w:r w:rsidR="000036B8">
        <w:rPr>
          <w:rFonts w:ascii="Arial" w:hAnsi="Arial" w:cs="Arial"/>
          <w:color w:val="000000"/>
        </w:rPr>
        <w:t>сти.</w:t>
      </w:r>
      <w:r>
        <w:rPr>
          <w:rFonts w:ascii="Arial" w:hAnsi="Arial" w:cs="Arial"/>
          <w:color w:val="000000"/>
        </w:rPr>
        <w:t xml:space="preserve"> Обязательным условием создания развивающей среды в НОД является этап рефлексии.</w:t>
      </w:r>
      <w:r>
        <w:rPr>
          <w:rFonts w:ascii="Arial" w:hAnsi="Arial" w:cs="Arial"/>
          <w:color w:val="000000"/>
        </w:rPr>
        <w:br/>
      </w:r>
      <w:r w:rsidR="000036B8">
        <w:rPr>
          <w:rFonts w:ascii="Arial" w:hAnsi="Arial" w:cs="Arial"/>
          <w:color w:val="212529"/>
        </w:rPr>
        <w:t xml:space="preserve">   </w:t>
      </w:r>
      <w:r>
        <w:rPr>
          <w:rFonts w:ascii="Arial" w:hAnsi="Arial" w:cs="Arial"/>
          <w:color w:val="000000"/>
        </w:rPr>
        <w:t>В современной педагогике под рефлексией понимают самоанализ деятельности и её результатов.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proofErr w:type="gramStart"/>
      <w:r>
        <w:rPr>
          <w:rFonts w:ascii="Arial" w:hAnsi="Arial" w:cs="Arial"/>
          <w:b/>
          <w:bCs/>
          <w:color w:val="000000"/>
        </w:rPr>
        <w:t>Цель рефлексии</w:t>
      </w:r>
      <w:r w:rsidR="00E5731E"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br/>
      </w:r>
      <w:r w:rsidR="00E5731E">
        <w:rPr>
          <w:rFonts w:ascii="Arial" w:hAnsi="Arial" w:cs="Arial"/>
          <w:color w:val="000000"/>
        </w:rPr>
        <w:t xml:space="preserve">- </w:t>
      </w:r>
      <w:r>
        <w:rPr>
          <w:rFonts w:ascii="Arial" w:hAnsi="Arial" w:cs="Arial"/>
          <w:color w:val="000000"/>
        </w:rPr>
        <w:t>вспомнить, выявить и осознать основные компоненты деятельности – ее смысл, типы, способы, проблемы, пути их решения, получаемые результаты и т. п.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Классификация рефлексии</w:t>
      </w:r>
      <w:proofErr w:type="gramEnd"/>
      <w:r>
        <w:rPr>
          <w:rFonts w:ascii="Arial" w:hAnsi="Arial" w:cs="Arial"/>
          <w:color w:val="000000"/>
        </w:rPr>
        <w:br/>
        <w:t>• РЕФЛЕКСИЯ НАСТРОЕНИЯ И ЭМОЦИОНАЛЬНОГО СОСТОЯНИЯ</w:t>
      </w:r>
      <w:r>
        <w:rPr>
          <w:rFonts w:ascii="Arial" w:hAnsi="Arial" w:cs="Arial"/>
          <w:color w:val="000000"/>
        </w:rPr>
        <w:br/>
        <w:t xml:space="preserve">(целесообразна в начале НОД с целью установления эмоционального </w:t>
      </w:r>
      <w:proofErr w:type="gramStart"/>
      <w:r>
        <w:rPr>
          <w:rFonts w:ascii="Arial" w:hAnsi="Arial" w:cs="Arial"/>
          <w:color w:val="000000"/>
        </w:rPr>
        <w:t>контакта</w:t>
      </w:r>
      <w:proofErr w:type="gramEnd"/>
      <w:r>
        <w:rPr>
          <w:rFonts w:ascii="Arial" w:hAnsi="Arial" w:cs="Arial"/>
          <w:color w:val="000000"/>
        </w:rPr>
        <w:t xml:space="preserve"> как правило, во время сюрпризного момента. </w:t>
      </w:r>
      <w:proofErr w:type="gramStart"/>
      <w:r>
        <w:rPr>
          <w:rFonts w:ascii="Arial" w:hAnsi="Arial" w:cs="Arial"/>
          <w:color w:val="000000"/>
        </w:rPr>
        <w:t>С целью установления эмоционального контакта с детьми и в конце деятельности)</w:t>
      </w:r>
      <w:proofErr w:type="gramEnd"/>
    </w:p>
    <w:p w:rsidR="000036B8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• РЕФЛЕКСИЯ ДЕЯТЕЛЬНОСТИ</w:t>
      </w:r>
      <w:r>
        <w:rPr>
          <w:rFonts w:ascii="Arial" w:hAnsi="Arial" w:cs="Arial"/>
          <w:color w:val="000000"/>
        </w:rPr>
        <w:br/>
        <w:t>(дает возможность осмысления способов и приемов работы в процессе НОД)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• РЕФЛЕКСИЯ СОДЕРЖАНИЯ УЧЕБНОГО МАТЕРИАЛА</w:t>
      </w:r>
      <w:r>
        <w:rPr>
          <w:rFonts w:ascii="Arial" w:hAnsi="Arial" w:cs="Arial"/>
          <w:color w:val="000000"/>
        </w:rPr>
        <w:br/>
        <w:t>(используется для выявления уровня осознания содержания пройденного)</w:t>
      </w:r>
      <w:r>
        <w:rPr>
          <w:rFonts w:ascii="Arial" w:hAnsi="Arial" w:cs="Arial"/>
          <w:b/>
          <w:bCs/>
          <w:color w:val="000000"/>
        </w:rPr>
        <w:br/>
      </w:r>
      <w:r>
        <w:rPr>
          <w:rFonts w:ascii="Arial" w:hAnsi="Arial" w:cs="Arial"/>
          <w:color w:val="000000"/>
        </w:rPr>
        <w:br/>
        <w:t>Чтобы рефлексия эффективно проходила, необходимо начинать проводить ее в группах младшего возраста. Применять рефлексию настроения и эмоционального состояния в НОД и режимных моментах. Уделить особое внимание обучению ребят осознанию того, что они делают и что с ними происходит.</w:t>
      </w:r>
      <w:r>
        <w:rPr>
          <w:rFonts w:ascii="Arial" w:hAnsi="Arial" w:cs="Arial"/>
          <w:color w:val="000000"/>
        </w:rPr>
        <w:br/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Для этого можно использовать уголок настроения.</w:t>
      </w:r>
      <w:r>
        <w:rPr>
          <w:rFonts w:ascii="Arial" w:hAnsi="Arial" w:cs="Arial"/>
          <w:color w:val="000000"/>
        </w:rPr>
        <w:br/>
        <w:t>В уголках настроения дети могут рассматривать самостоятельно животных, людей с различной мимикой.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Уголок настроения помогает научить детей разобраться в своих эмоциях и знать, как ими управлять. Дети сравнивают свои эмоции с изображенными на картинках </w:t>
      </w:r>
      <w:r w:rsidR="000036B8">
        <w:rPr>
          <w:rFonts w:ascii="Arial" w:hAnsi="Arial" w:cs="Arial"/>
          <w:color w:val="000000"/>
        </w:rPr>
        <w:t xml:space="preserve">и прикрепляют на </w:t>
      </w:r>
      <w:proofErr w:type="gramStart"/>
      <w:r w:rsidR="000036B8">
        <w:rPr>
          <w:rFonts w:ascii="Arial" w:hAnsi="Arial" w:cs="Arial"/>
          <w:color w:val="000000"/>
        </w:rPr>
        <w:t>них</w:t>
      </w:r>
      <w:proofErr w:type="gramEnd"/>
      <w:r w:rsidR="000036B8">
        <w:rPr>
          <w:rFonts w:ascii="Arial" w:hAnsi="Arial" w:cs="Arial"/>
          <w:color w:val="000000"/>
        </w:rPr>
        <w:t xml:space="preserve"> например смайлики.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А так же совме</w:t>
      </w:r>
      <w:r w:rsidR="000036B8">
        <w:rPr>
          <w:rFonts w:ascii="Arial" w:hAnsi="Arial" w:cs="Arial"/>
          <w:color w:val="000000"/>
        </w:rPr>
        <w:t xml:space="preserve">стно с воспитателем: например, посмотрите, девочка плачет. </w:t>
      </w:r>
      <w:r>
        <w:rPr>
          <w:rFonts w:ascii="Arial" w:hAnsi="Arial" w:cs="Arial"/>
          <w:color w:val="000000"/>
        </w:rPr>
        <w:t>А кто у нас сегодня плакал, когда пришел в</w:t>
      </w:r>
      <w:r w:rsidR="000036B8">
        <w:rPr>
          <w:rFonts w:ascii="Arial" w:hAnsi="Arial" w:cs="Arial"/>
          <w:color w:val="000000"/>
        </w:rPr>
        <w:t xml:space="preserve"> детский сад? А у какого героя хорошее настроение?</w:t>
      </w:r>
      <w:r>
        <w:rPr>
          <w:rFonts w:ascii="Arial" w:hAnsi="Arial" w:cs="Arial"/>
          <w:color w:val="000000"/>
        </w:rPr>
        <w:t xml:space="preserve"> А у кого из ребят хоро</w:t>
      </w:r>
      <w:r w:rsidR="000036B8">
        <w:rPr>
          <w:rFonts w:ascii="Arial" w:hAnsi="Arial" w:cs="Arial"/>
          <w:color w:val="000000"/>
        </w:rPr>
        <w:t>шее настроение.</w:t>
      </w:r>
      <w:r w:rsidR="000036B8">
        <w:rPr>
          <w:rFonts w:ascii="Arial" w:hAnsi="Arial" w:cs="Arial"/>
          <w:color w:val="000000"/>
        </w:rPr>
        <w:br/>
        <w:t>А какой герой</w:t>
      </w:r>
      <w:r>
        <w:rPr>
          <w:rFonts w:ascii="Arial" w:hAnsi="Arial" w:cs="Arial"/>
          <w:color w:val="000000"/>
        </w:rPr>
        <w:t xml:space="preserve"> смеется? На кого из ребят он похож, кто смеется сегодня?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Примеры: «РЕФЛЕКСИИ НАСТРОЕНИЯ И ЭМОЦИОНАЛЬНОГО СОСТОЯНИЯ»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Чтобы определить настроение по цвету можно применить характеристику цветов</w:t>
      </w:r>
      <w:r w:rsidR="000036B8">
        <w:rPr>
          <w:rFonts w:ascii="Arial" w:hAnsi="Arial" w:cs="Arial"/>
          <w:color w:val="000000"/>
        </w:rPr>
        <w:t>: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Красный насыщенный и яркий цвет – </w:t>
      </w:r>
      <w:r w:rsidR="000036B8">
        <w:rPr>
          <w:rFonts w:ascii="Arial" w:hAnsi="Arial" w:cs="Arial"/>
          <w:color w:val="000000"/>
        </w:rPr>
        <w:t>грустное настроение</w:t>
      </w:r>
      <w:r>
        <w:rPr>
          <w:rFonts w:ascii="Arial" w:hAnsi="Arial" w:cs="Arial"/>
          <w:color w:val="000000"/>
        </w:rPr>
        <w:t>, возбуждённое состояние, агрессия;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lastRenderedPageBreak/>
        <w:t>Зелёный – </w:t>
      </w:r>
      <w:r>
        <w:rPr>
          <w:rFonts w:ascii="Arial" w:hAnsi="Arial" w:cs="Arial"/>
          <w:color w:val="000000"/>
        </w:rPr>
        <w:t>активность;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bCs/>
          <w:color w:val="000000"/>
        </w:rPr>
        <w:t>Жёлтый – </w:t>
      </w:r>
      <w:r>
        <w:rPr>
          <w:rFonts w:ascii="Arial" w:hAnsi="Arial" w:cs="Arial"/>
          <w:color w:val="000000"/>
        </w:rPr>
        <w:t>приятное, спокойное настроение;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Варианты изображения рефлексии зависят от смысла занятия (грустный зайчик, веселый зайчик; грустная рыбка, веселая рыбка и т. д.)</w:t>
      </w:r>
    </w:p>
    <w:p w:rsidR="00AE7AE5" w:rsidRDefault="00232BD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b/>
          <w:color w:val="000000"/>
        </w:rPr>
        <w:t>«</w:t>
      </w:r>
      <w:r w:rsidR="00AE7AE5" w:rsidRPr="00232BDB">
        <w:rPr>
          <w:rFonts w:ascii="Arial" w:hAnsi="Arial" w:cs="Arial"/>
          <w:b/>
          <w:color w:val="000000"/>
        </w:rPr>
        <w:t>Дорисуй»</w:t>
      </w:r>
      <w:r w:rsidR="00AE7AE5">
        <w:rPr>
          <w:rFonts w:ascii="Arial" w:hAnsi="Arial" w:cs="Arial"/>
          <w:color w:val="000000"/>
        </w:rPr>
        <w:t>. Детям раздают лица, они сами дорисовывают свое настроение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ДЕЯТЕЛЬНОСТИ</w:t>
      </w:r>
    </w:p>
    <w:p w:rsidR="00232BDB" w:rsidRDefault="00AE7AE5" w:rsidP="0007524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деятельности даёт возможность осмыслить способы и приёмы работы. Применение данной рефлексии в конце НОД даёт возможность оценить активность каждого на разных этапах занятия.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«Дерево успеха», где определенным цветом листьев обозначены уровни усвоения материала на НОД (зелены</w:t>
      </w:r>
      <w:proofErr w:type="gramStart"/>
      <w:r>
        <w:rPr>
          <w:rFonts w:ascii="Arial" w:hAnsi="Arial" w:cs="Arial"/>
          <w:color w:val="000000"/>
        </w:rPr>
        <w:t>й-</w:t>
      </w:r>
      <w:proofErr w:type="gramEnd"/>
      <w:r>
        <w:rPr>
          <w:rFonts w:ascii="Arial" w:hAnsi="Arial" w:cs="Arial"/>
          <w:color w:val="000000"/>
        </w:rPr>
        <w:t xml:space="preserve"> если все получалось, со всеми заданиями справился ; </w:t>
      </w:r>
      <w:proofErr w:type="spellStart"/>
      <w:r>
        <w:rPr>
          <w:rFonts w:ascii="Arial" w:hAnsi="Arial" w:cs="Arial"/>
          <w:color w:val="000000"/>
        </w:rPr>
        <w:t>желтый-если</w:t>
      </w:r>
      <w:proofErr w:type="spellEnd"/>
      <w:r>
        <w:rPr>
          <w:rFonts w:ascii="Arial" w:hAnsi="Arial" w:cs="Arial"/>
          <w:color w:val="000000"/>
        </w:rPr>
        <w:t xml:space="preserve"> было трудно, но справился, </w:t>
      </w:r>
      <w:proofErr w:type="spellStart"/>
      <w:r>
        <w:rPr>
          <w:rFonts w:ascii="Arial" w:hAnsi="Arial" w:cs="Arial"/>
          <w:color w:val="000000"/>
        </w:rPr>
        <w:t>красный-если</w:t>
      </w:r>
      <w:proofErr w:type="spellEnd"/>
      <w:r>
        <w:rPr>
          <w:rFonts w:ascii="Arial" w:hAnsi="Arial" w:cs="Arial"/>
          <w:color w:val="000000"/>
        </w:rPr>
        <w:t xml:space="preserve"> было очень трудно и тебе нужна помощь)</w:t>
      </w:r>
      <w:r>
        <w:rPr>
          <w:rFonts w:ascii="Arial" w:hAnsi="Arial" w:cs="Arial"/>
          <w:b/>
          <w:bCs/>
          <w:color w:val="000000"/>
        </w:rPr>
        <w:t>)</w:t>
      </w:r>
      <w:r w:rsidR="00075245"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«Светофор» - дети поднимают карточки определенного цвета, это позволяет видеть, насколько понятен для детей каждый этап НОД.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«Поезд»</w:t>
      </w:r>
      <w:r>
        <w:rPr>
          <w:rFonts w:ascii="Arial" w:hAnsi="Arial" w:cs="Arial"/>
          <w:color w:val="000000"/>
        </w:rPr>
        <w:br/>
        <w:t>На каждом вагоне изображение этапов НОД, у детей смайлики, можно предложить детям прикрепить свой смайлик к тому вагончику, какой вид деятельности понравился ему больше всего.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«Лесенка успеха»</w:t>
      </w:r>
      <w:r>
        <w:rPr>
          <w:rFonts w:ascii="Arial" w:hAnsi="Arial" w:cs="Arial"/>
          <w:color w:val="000000"/>
        </w:rPr>
        <w:br/>
        <w:t xml:space="preserve">Ребенок должен </w:t>
      </w:r>
      <w:proofErr w:type="gramStart"/>
      <w:r>
        <w:rPr>
          <w:rFonts w:ascii="Arial" w:hAnsi="Arial" w:cs="Arial"/>
          <w:color w:val="000000"/>
        </w:rPr>
        <w:t>сам</w:t>
      </w:r>
      <w:proofErr w:type="gramEnd"/>
      <w:r>
        <w:rPr>
          <w:rFonts w:ascii="Arial" w:hAnsi="Arial" w:cs="Arial"/>
          <w:color w:val="000000"/>
        </w:rPr>
        <w:t xml:space="preserve"> оценить на </w:t>
      </w:r>
      <w:proofErr w:type="gramStart"/>
      <w:r>
        <w:rPr>
          <w:rFonts w:ascii="Arial" w:hAnsi="Arial" w:cs="Arial"/>
          <w:color w:val="000000"/>
        </w:rPr>
        <w:t>какой</w:t>
      </w:r>
      <w:proofErr w:type="gramEnd"/>
      <w:r>
        <w:rPr>
          <w:rFonts w:ascii="Arial" w:hAnsi="Arial" w:cs="Arial"/>
          <w:color w:val="000000"/>
        </w:rPr>
        <w:t xml:space="preserve"> ступеньке он оказался в результате деятельности во время НОД</w:t>
      </w:r>
      <w:r>
        <w:rPr>
          <w:rFonts w:ascii="Arial" w:hAnsi="Arial" w:cs="Arial"/>
          <w:color w:val="000000"/>
        </w:rPr>
        <w:br/>
      </w:r>
    </w:p>
    <w:p w:rsidR="00AE7AE5" w:rsidRDefault="00AE7AE5" w:rsidP="0007524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«Солнышко» - мне все удалось</w:t>
      </w:r>
      <w:r>
        <w:rPr>
          <w:rFonts w:ascii="Arial" w:hAnsi="Arial" w:cs="Arial"/>
          <w:color w:val="000000"/>
        </w:rPr>
        <w:br/>
        <w:t>«Солнышко с тучкой» - мне не все удалось</w:t>
      </w:r>
      <w:r>
        <w:rPr>
          <w:rFonts w:ascii="Arial" w:hAnsi="Arial" w:cs="Arial"/>
          <w:color w:val="000000"/>
        </w:rPr>
        <w:br/>
        <w:t>«Тучка» - мне ничего не удалось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РЕФЛЕКСИЯ СОДЕРЖАНИЯ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Рефлексия содержания учебного материала используется для выявления уровня осознания содержания пройденного.</w:t>
      </w:r>
    </w:p>
    <w:p w:rsid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</w:rPr>
        <w:t>«Рефлексивный круг</w:t>
      </w:r>
      <w:proofErr w:type="gramStart"/>
      <w:r>
        <w:rPr>
          <w:rFonts w:ascii="Arial" w:hAnsi="Arial" w:cs="Arial"/>
          <w:color w:val="000000"/>
        </w:rPr>
        <w:t>»(</w:t>
      </w:r>
      <w:proofErr w:type="gramEnd"/>
      <w:r>
        <w:rPr>
          <w:rFonts w:ascii="Arial" w:hAnsi="Arial" w:cs="Arial"/>
          <w:color w:val="000000"/>
        </w:rPr>
        <w:t>«Микрофон») - дети садятся в круг воспитатель задает вопрос дети по кругу передают друг другу какой- ни будь предмет (например мячик) и отвечают на вопросы:</w:t>
      </w:r>
    </w:p>
    <w:p w:rsidR="00AE7AE5" w:rsidRPr="00232BDB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</w:rPr>
      </w:pPr>
      <w:r>
        <w:rPr>
          <w:rFonts w:ascii="Arial" w:hAnsi="Arial" w:cs="Arial"/>
          <w:color w:val="000000"/>
          <w:sz w:val="17"/>
          <w:szCs w:val="17"/>
        </w:rPr>
        <w:t>Сегодня я узнал</w:t>
      </w:r>
      <w:proofErr w:type="gramStart"/>
      <w:r>
        <w:rPr>
          <w:rFonts w:ascii="Arial" w:hAnsi="Arial" w:cs="Arial"/>
          <w:color w:val="000000"/>
          <w:sz w:val="17"/>
          <w:szCs w:val="17"/>
        </w:rPr>
        <w:t xml:space="preserve"> …</w:t>
      </w:r>
      <w:r>
        <w:rPr>
          <w:rFonts w:ascii="Arial" w:hAnsi="Arial" w:cs="Arial"/>
          <w:color w:val="000000"/>
          <w:sz w:val="17"/>
          <w:szCs w:val="17"/>
        </w:rPr>
        <w:br/>
        <w:t>Б</w:t>
      </w:r>
      <w:proofErr w:type="gramEnd"/>
      <w:r>
        <w:rPr>
          <w:rFonts w:ascii="Arial" w:hAnsi="Arial" w:cs="Arial"/>
          <w:color w:val="000000"/>
          <w:sz w:val="17"/>
          <w:szCs w:val="17"/>
        </w:rPr>
        <w:t>ыло интересно…</w:t>
      </w:r>
      <w:r>
        <w:rPr>
          <w:rFonts w:ascii="Arial" w:hAnsi="Arial" w:cs="Arial"/>
          <w:color w:val="000000"/>
          <w:sz w:val="17"/>
          <w:szCs w:val="17"/>
        </w:rPr>
        <w:br/>
        <w:t>У меня получилось…</w:t>
      </w:r>
      <w:r>
        <w:rPr>
          <w:rFonts w:ascii="Arial" w:hAnsi="Arial" w:cs="Arial"/>
          <w:color w:val="000000"/>
          <w:sz w:val="17"/>
          <w:szCs w:val="17"/>
        </w:rPr>
        <w:br/>
        <w:t>Мне запомнилось…</w:t>
      </w:r>
      <w:r>
        <w:rPr>
          <w:rFonts w:ascii="Arial" w:hAnsi="Arial" w:cs="Arial"/>
          <w:color w:val="000000"/>
          <w:sz w:val="17"/>
          <w:szCs w:val="17"/>
        </w:rPr>
        <w:br/>
        <w:t>Теперь я умею…</w:t>
      </w:r>
      <w:r>
        <w:rPr>
          <w:rFonts w:ascii="Arial" w:hAnsi="Arial" w:cs="Arial"/>
          <w:color w:val="000000"/>
          <w:sz w:val="17"/>
          <w:szCs w:val="17"/>
        </w:rPr>
        <w:br/>
        <w:t>Меня удивило…</w:t>
      </w:r>
      <w:r>
        <w:rPr>
          <w:rFonts w:ascii="Arial" w:hAnsi="Arial" w:cs="Arial"/>
          <w:color w:val="000000"/>
          <w:sz w:val="17"/>
          <w:szCs w:val="17"/>
        </w:rPr>
        <w:br/>
        <w:t>У меня не получилось…</w:t>
      </w:r>
      <w:r>
        <w:rPr>
          <w:rFonts w:ascii="Arial" w:hAnsi="Arial" w:cs="Arial"/>
          <w:color w:val="000000"/>
          <w:sz w:val="17"/>
          <w:szCs w:val="17"/>
        </w:rPr>
        <w:br/>
        <w:t>Высказывания детей «Я не знал… », «Теперь я знаю…»</w:t>
      </w:r>
    </w:p>
    <w:p w:rsidR="00AE7AE5" w:rsidRDefault="00AE7AE5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lastRenderedPageBreak/>
        <w:t xml:space="preserve">Из всего сказанного можно подвести итог: рефлексия– </w:t>
      </w:r>
      <w:proofErr w:type="gramStart"/>
      <w:r>
        <w:rPr>
          <w:rFonts w:ascii="Arial" w:hAnsi="Arial" w:cs="Arial"/>
          <w:color w:val="000000"/>
          <w:sz w:val="17"/>
          <w:szCs w:val="17"/>
        </w:rPr>
        <w:t>эт</w:t>
      </w:r>
      <w:proofErr w:type="gramEnd"/>
      <w:r>
        <w:rPr>
          <w:rFonts w:ascii="Arial" w:hAnsi="Arial" w:cs="Arial"/>
          <w:color w:val="000000"/>
          <w:sz w:val="17"/>
          <w:szCs w:val="17"/>
        </w:rPr>
        <w:t>о совместная деятельность детей и воспитателя, позволяющая совершенствовать непосредственную образовательную деятельность в старшем дошкольном возрасте, ориентируясь на личность каждого ребенка.</w:t>
      </w:r>
    </w:p>
    <w:p w:rsidR="008A5C9B" w:rsidRDefault="008A5C9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000000"/>
          <w:sz w:val="17"/>
          <w:szCs w:val="17"/>
        </w:rPr>
      </w:pPr>
    </w:p>
    <w:p w:rsidR="008A5C9B" w:rsidRDefault="008A5C9B" w:rsidP="00AE7AE5">
      <w:pPr>
        <w:pStyle w:val="a5"/>
        <w:shd w:val="clear" w:color="auto" w:fill="FFFFFF"/>
        <w:spacing w:before="0" w:beforeAutospacing="0" w:line="219" w:lineRule="atLeast"/>
        <w:rPr>
          <w:rFonts w:ascii="Arial" w:hAnsi="Arial" w:cs="Arial"/>
          <w:color w:val="212529"/>
          <w:sz w:val="17"/>
          <w:szCs w:val="17"/>
        </w:rPr>
      </w:pPr>
      <w:r>
        <w:rPr>
          <w:noProof/>
        </w:rPr>
        <w:drawing>
          <wp:inline distT="0" distB="0" distL="0" distR="0">
            <wp:extent cx="3351947" cy="4275379"/>
            <wp:effectExtent l="19050" t="0" r="853" b="0"/>
            <wp:docPr id="10" name="Рисунок 9" descr="Грустные сказочные герои. Рёвушка коровушка. Это Таня ревушка. Плакса ребенка. Девочка рёв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стные сказочные герои. Рёвушка коровушка. Это Таня ревушка. Плакса ребенка. Девочка рёвушк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89" cy="42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AE5" w:rsidRDefault="00B6367C">
      <w:r>
        <w:rPr>
          <w:noProof/>
        </w:rPr>
        <w:drawing>
          <wp:inline distT="0" distB="0" distL="0" distR="0">
            <wp:extent cx="4584800" cy="2988859"/>
            <wp:effectExtent l="19050" t="0" r="6250" b="0"/>
            <wp:docPr id="11" name="Рисунок 9" descr="Грустные сказочные герои. Мамонтенок. Герой мультфильма Мамонтенок. Ламаненок. Мамонтёнок мультфиль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устные сказочные герои. Мамонтенок. Герой мультфильма Мамонтенок. Ламаненок. Мамонтёнок мультфиль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03" cy="298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213AF4">
      <w:r>
        <w:lastRenderedPageBreak/>
        <w:pict>
          <v:shape id="_x0000_i1026" type="#_x0000_t75" alt="Picture background" style="width:24.2pt;height:24.2pt"/>
        </w:pict>
      </w:r>
      <w:r>
        <w:pict>
          <v:shape id="_x0000_i1027" type="#_x0000_t75" alt="Picture background" style="width:24.2pt;height:24.2pt"/>
        </w:pict>
      </w:r>
      <w:r w:rsidR="00A70500">
        <w:rPr>
          <w:noProof/>
        </w:rPr>
        <w:drawing>
          <wp:inline distT="0" distB="0" distL="0" distR="0">
            <wp:extent cx="5936615" cy="3582670"/>
            <wp:effectExtent l="19050" t="0" r="6985" b="0"/>
            <wp:docPr id="12" name="Рисунок 11" descr="C:\Users\User\Desktop\p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00" w:rsidRDefault="00A70500"/>
    <w:p w:rsidR="008C5862" w:rsidRDefault="00B80D2D">
      <w:r>
        <w:rPr>
          <w:noProof/>
        </w:rPr>
        <w:drawing>
          <wp:inline distT="0" distB="0" distL="0" distR="0">
            <wp:extent cx="5597004" cy="4101153"/>
            <wp:effectExtent l="19050" t="0" r="3696" b="0"/>
            <wp:docPr id="1" name="Рисунок 1" descr="https://avatars.mds.yandex.net/i?id=8be3ccd549a638c12b38400514073e12d9936601-45526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8be3ccd549a638c12b38400514073e12d9936601-45526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61" cy="410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D9" w:rsidRDefault="00BF2ED9"/>
    <w:p w:rsidR="00BF2ED9" w:rsidRDefault="00BF2ED9">
      <w:r>
        <w:rPr>
          <w:noProof/>
        </w:rPr>
        <w:lastRenderedPageBreak/>
        <w:drawing>
          <wp:inline distT="0" distB="0" distL="0" distR="0">
            <wp:extent cx="5487822" cy="3868763"/>
            <wp:effectExtent l="19050" t="0" r="0" b="0"/>
            <wp:docPr id="6" name="Рисунок 4" descr="https://avatars.mds.yandex.net/i?id=8909efc14af75e21cee8a2f9fdffebb9f8fe88077e3206a0-52981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8909efc14af75e21cee8a2f9fdffebb9f8fe88077e3206a0-52981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52" cy="387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06E" w:rsidRDefault="0050506E"/>
    <w:p w:rsidR="0050506E" w:rsidRDefault="00E532D3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User\Desktop\image_5f115f292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_5f115f29204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4C8" w:rsidRDefault="00CC44C8"/>
    <w:p w:rsidR="00CC44C8" w:rsidRDefault="00C62F51">
      <w:r>
        <w:rPr>
          <w:noProof/>
        </w:rPr>
        <w:lastRenderedPageBreak/>
        <w:drawing>
          <wp:inline distT="0" distB="0" distL="0" distR="0">
            <wp:extent cx="5940425" cy="4456308"/>
            <wp:effectExtent l="19050" t="0" r="3175" b="0"/>
            <wp:docPr id="9" name="Рисунок 8" descr="C:\Users\User\Desktop\php3YDNPq_Ispolnitel_html_454d4fbc304b6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p3YDNPq_Ispolnitel_html_454d4fbc304b61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C9" w:rsidRDefault="00213AF4">
      <w:r>
        <w:pict>
          <v:shape id="_x0000_i1028" type="#_x0000_t75" alt="Picture background" style="width:24.2pt;height:24.2pt"/>
        </w:pict>
      </w:r>
    </w:p>
    <w:p w:rsidR="001E58C9" w:rsidRDefault="001E58C9"/>
    <w:p w:rsidR="00E532D3" w:rsidRDefault="001E58C9">
      <w:r>
        <w:rPr>
          <w:noProof/>
        </w:rPr>
        <w:drawing>
          <wp:inline distT="0" distB="0" distL="0" distR="0">
            <wp:extent cx="5563804" cy="3787254"/>
            <wp:effectExtent l="19050" t="0" r="0" b="0"/>
            <wp:docPr id="4" name="Рисунок 4" descr="https://avatars.mds.yandex.net/i?id=90ed58fe58a6718efa4f5acfb7fe649cff939387-124229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0ed58fe58a6718efa4f5acfb7fe649cff939387-124229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80" cy="379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D3" w:rsidRDefault="00213AF4">
      <w:r>
        <w:lastRenderedPageBreak/>
        <w:pict>
          <v:shape id="_x0000_i1029" type="#_x0000_t75" alt="Picture background" style="width:24.2pt;height:24.2pt"/>
        </w:pict>
      </w:r>
      <w:r w:rsidR="0026611B">
        <w:rPr>
          <w:noProof/>
        </w:rPr>
        <w:drawing>
          <wp:inline distT="0" distB="0" distL="0" distR="0">
            <wp:extent cx="5940425" cy="4453810"/>
            <wp:effectExtent l="19050" t="0" r="3175" b="0"/>
            <wp:docPr id="3" name="Рисунок 2" descr="C:\Users\User\Desktop\img_user_file_56e97bacb1f8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user_file_56e97bacb1f8a_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5B" w:rsidRDefault="0002465B"/>
    <w:p w:rsidR="0002465B" w:rsidRDefault="00213AF4">
      <w:r>
        <w:pict>
          <v:shape id="_x0000_i1030" type="#_x0000_t75" alt="Picture background" style="width:24.2pt;height:24.2pt"/>
        </w:pict>
      </w:r>
      <w:r>
        <w:pict>
          <v:shape id="_x0000_i1031" type="#_x0000_t75" alt="Picture background" style="width:24.2pt;height:24.2pt"/>
        </w:pict>
      </w:r>
      <w:r w:rsidR="0002465B">
        <w:rPr>
          <w:noProof/>
        </w:rPr>
        <w:drawing>
          <wp:inline distT="0" distB="0" distL="0" distR="0">
            <wp:extent cx="5169291" cy="3848668"/>
            <wp:effectExtent l="19050" t="0" r="0" b="0"/>
            <wp:docPr id="5" name="Рисунок 5" descr="C:\Users\User\Desktop\167246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72466_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91" cy="38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3C5" w:rsidRDefault="004F1109">
      <w:r>
        <w:rPr>
          <w:noProof/>
        </w:rPr>
        <w:lastRenderedPageBreak/>
        <w:drawing>
          <wp:inline distT="0" distB="0" distL="0" distR="0">
            <wp:extent cx="5940425" cy="4457176"/>
            <wp:effectExtent l="19050" t="0" r="3175" b="0"/>
            <wp:docPr id="8" name="Рисунок 7" descr="C:\Users\User\Desktop\phpV2TJFp_om_html_a22b73357818e7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pV2TJFp_om_html_a22b73357818e7a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A3" w:rsidRDefault="00B31AA3"/>
    <w:p w:rsidR="00B31AA3" w:rsidRDefault="00B31AA3"/>
    <w:p w:rsidR="00B31AA3" w:rsidRDefault="00B31AA3"/>
    <w:p w:rsidR="00B31AA3" w:rsidRDefault="00B31AA3"/>
    <w:p w:rsidR="00B31AA3" w:rsidRDefault="00B31AA3"/>
    <w:p w:rsidR="00B31AA3" w:rsidRDefault="00B31AA3"/>
    <w:p w:rsidR="00B31AA3" w:rsidRDefault="00B31AA3"/>
    <w:p w:rsidR="00B31AA3" w:rsidRDefault="00B31AA3"/>
    <w:p w:rsidR="00B31AA3" w:rsidRDefault="00B31AA3"/>
    <w:p w:rsidR="007E13C5" w:rsidRDefault="00213AF4">
      <w:r>
        <w:lastRenderedPageBreak/>
        <w:pict>
          <v:shape id="_x0000_i1032" type="#_x0000_t75" alt="Picture background" style="width:24.2pt;height:24.2pt"/>
        </w:pict>
      </w:r>
      <w:r>
        <w:pict>
          <v:shape id="_x0000_i1033" type="#_x0000_t75" alt="Picture background" style="width:24.2pt;height:24.2pt"/>
        </w:pict>
      </w:r>
      <w:r w:rsidR="00B31AA3"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7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4" type="#_x0000_t75" alt="Picture background" style="width:24.2pt;height:24.2pt"/>
        </w:pict>
      </w:r>
      <w:r w:rsidR="00B31AA3"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3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A3" w:rsidRDefault="00B31AA3">
      <w:r>
        <w:t xml:space="preserve">                         </w:t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4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5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A3" w:rsidRDefault="00B31AA3">
      <w:r>
        <w:t xml:space="preserve">                              </w:t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6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7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A3" w:rsidRDefault="00B31AA3">
      <w:r>
        <w:t xml:space="preserve">                               </w:t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8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1AA3">
        <w:rPr>
          <w:noProof/>
        </w:rPr>
        <w:drawing>
          <wp:inline distT="0" distB="0" distL="0" distR="0">
            <wp:extent cx="2229369" cy="1869743"/>
            <wp:effectExtent l="19050" t="0" r="0" b="0"/>
            <wp:docPr id="19" name="Рисунок 11" descr="Солнышко спряталось за тучку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лнышко спряталось за тучку картинк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8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AA3" w:rsidSect="008C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80D2D"/>
    <w:rsid w:val="000036B8"/>
    <w:rsid w:val="0002465B"/>
    <w:rsid w:val="00075245"/>
    <w:rsid w:val="00162A0A"/>
    <w:rsid w:val="0016691F"/>
    <w:rsid w:val="001669B3"/>
    <w:rsid w:val="001D061C"/>
    <w:rsid w:val="001E58C9"/>
    <w:rsid w:val="00213AF4"/>
    <w:rsid w:val="00220AEA"/>
    <w:rsid w:val="00232BDB"/>
    <w:rsid w:val="0026611B"/>
    <w:rsid w:val="002B3B46"/>
    <w:rsid w:val="002F6CEA"/>
    <w:rsid w:val="00326D73"/>
    <w:rsid w:val="00342296"/>
    <w:rsid w:val="0049191E"/>
    <w:rsid w:val="004E42D2"/>
    <w:rsid w:val="004F1109"/>
    <w:rsid w:val="0050506E"/>
    <w:rsid w:val="005F318C"/>
    <w:rsid w:val="006203EA"/>
    <w:rsid w:val="006771EC"/>
    <w:rsid w:val="00755BF8"/>
    <w:rsid w:val="00771127"/>
    <w:rsid w:val="007E13C5"/>
    <w:rsid w:val="00867968"/>
    <w:rsid w:val="00891FCE"/>
    <w:rsid w:val="008A5C9B"/>
    <w:rsid w:val="008C5862"/>
    <w:rsid w:val="008F5138"/>
    <w:rsid w:val="009028D1"/>
    <w:rsid w:val="00933632"/>
    <w:rsid w:val="009C700F"/>
    <w:rsid w:val="00A70500"/>
    <w:rsid w:val="00AA17B9"/>
    <w:rsid w:val="00AA625E"/>
    <w:rsid w:val="00AE7AE5"/>
    <w:rsid w:val="00B31AA3"/>
    <w:rsid w:val="00B6367C"/>
    <w:rsid w:val="00B80D2D"/>
    <w:rsid w:val="00BD6EF3"/>
    <w:rsid w:val="00BF2ED9"/>
    <w:rsid w:val="00C62F51"/>
    <w:rsid w:val="00CC44C8"/>
    <w:rsid w:val="00E532D3"/>
    <w:rsid w:val="00E5731E"/>
    <w:rsid w:val="00E92C48"/>
    <w:rsid w:val="00E93D68"/>
    <w:rsid w:val="00F93FA6"/>
    <w:rsid w:val="00F97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D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7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3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dcterms:created xsi:type="dcterms:W3CDTF">2024-11-24T18:38:00Z</dcterms:created>
  <dcterms:modified xsi:type="dcterms:W3CDTF">2025-03-11T17:57:00Z</dcterms:modified>
</cp:coreProperties>
</file>